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som inkom 2023-09-07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6460825, E 527643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