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Detta dokument behandlar höga naturvärden i avverkningsanmälan A 48042-2022 i Linköpings kommun som inkom 2022-10-21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6462069, E 544056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kungsfågel (§4), röd glada (§4) och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