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Detta dokument behandlar höga naturvärden i avverkningsanmälan A 48298-2025 i Linköpings kommun som inkom 2025-10-02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6467890, E 541844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bombmurkla (EN,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