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Detta dokument behandlar höga naturvärden i avverkningsanmälan A 51583-2024 i Linköpings kommun som inkom 2024-11-08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6465980, E 546617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