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som inkom 2026-02-02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6441978, E 521485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