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Detta dokument behandlar höga naturvärden i avverkningsanmälan A 8818-2025 i Linköpings kommun som inkom 2025-02-24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6473535, E 532316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2 naturvårdsarter hittats: klubbsprötad bastardsvärmare (NT) och luddvicker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