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1048-2026 i Li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