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dokument behandlar höga naturvärden i avverkningsanmälan A 40315-2024 i Linköpings kommun. Denna avverkningsanmälan inkom 2024-09-19 18:10:21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