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ask (EN), ärtvicker (EN, §8), dvärgbägarlav (NT), ekticka (NT), grön aspvedbock (NT), grönsångare (NT, §4), kandelabersvamp (NT),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