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ask (EN), ärtvicker (EN, §8), dvärgbägarlav (NT), ekticka (NT), grön aspvedbock (NT), grönsångare (NT, §4),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