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dokument behandlar höga naturvärden i avverkningsanmälan A 25262-2026 i Linköpings kommun. Denna avverkningsanmälan inkom 2026-06-02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6457606, E 538254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