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skogsalm (CR), ask (EN), läderbagge (VU, §4a), lunglav (NT), brun nållav (S), fällmossa (S), guldlockmossa (S), hasselticka (S), platt fjädermossa (S), rostfläck (S), skinnlav (S), sotlav (S), tvåblad (S, §8)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