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25 meter från avverkningsanmälan A 51583-2024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