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dokument behandlar höga naturvärden i avverkningsanmälan A 3912-2026 i Linköpings kommun. Denna avverkningsanmälan inkom 2026-01-21 17:16:12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08107"/>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