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7 meter från avverkningsanmälan A 40309-2024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