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dokument behandlar höga naturvärden i avverkningsanmälan A 50404-2023 i Linköpings kommun. Denna avverkningsanmälan inkom 2023-10-17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6480540, E 546332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