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17520-2022 i Linköpings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