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dokument behandlar höga naturvärden i avverkningsanmälan A 40469-2024 i Linköpings kommun. Denna avverkningsanmälan inkom 2024-09-20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