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dokument behandlar höga naturvärden i avverkningsanmälan A 60643-2024 i Linköpings kommun. Denna avverkningsanmälan inkom 2024-12-18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läderbagge (VU, §4a), lunglav (NT), brun nållav (S), fällmossa (S), guldlockmossa (S), hasselticka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