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19 meter från avverkningsanmälan A 45806-2024 i Linköpings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