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56250-2021 i Li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