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dokument behandlar höga naturvärden i avverkningsanmälan A 17502-2022 i Linköpings kommun. Denna avverkningsanmälan inkom 2022-04-28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