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dokument behandlar höga naturvärden i avverkningsanmälan A 40315-2024 i Linköpings kommun. Denna avverkningsanmälan inkom 2024-09-19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