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22040-2023 i Linköpings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