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15290-2025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