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dokument behandlar höga naturvärden i avverkningsanmälan A 25568-2024 i Linköpings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6486675, E 532134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