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dokument behandlar höga naturvärden i avverkningsanmälan A 36557-2023 i Linköpings kommun som inkom 2023-08-15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6459649, E 546106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