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dokument behandlar höga naturvärden i avverkningsanmälan A 40309-2024 i Linköpings kommun som inkom 2024-09-19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almlav (EN,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2161" cy="5688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302161"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