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som inkom 2022-09-26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