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dokument behandlar höga naturvärden i avverkningsanmälan A 56756-2023 i Linköpings kommun som inkom 2023-11-14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6453729, E 546774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