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Detta dokument behandlar höga naturvärden i avverkningsanmälan A 11048-2026 i Linköpings kommun som inkom 2026-02-26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6456523, E 545120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