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Detta dokument behandlar höga naturvärden i avverkningsanmälan A 36557-2023 i Linköpings kommun som inkom 2023-08-15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6459649, E 546106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3 naturvårdsarter hittats: Dorcatoma dresdensis (S), noshornsoxe (S) och robust tickgnagare (S). Arter som är signalarter enligt Skogsstyrelsen har markerats med (S).</w:t>
      </w:r>
    </w:p>
    <w:p>
      <w:r>
        <w:t>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