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Detta dokument behandlar höga naturvärden i avverkningsanmälan A 38137-2021 i Linköpings kommun som inkom 2021-07-28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6486610, E 531116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