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Detta dokument behandlar höga naturvärden i avverkningsanmälan A 59205-2025 i Linköpings kommun som inkom 2025-11-27 och omfattar 11,3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6441088, E 523697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smalsprötad bastardsvärmare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