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25 meter från avverkningsanmälan A 1213-2023 i Linköpings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