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dokument behandlar höga naturvärden i avverkningsanmälan A 55344-2024 i Linköpings kommun. Denna avverkningsanmälan inkom 2024-11-25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