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56841-2023 i Linköpings kommun</w:t>
      </w:r>
    </w:p>
    <w:p>
      <w:r>
        <w:t>Denna tillsynsbegäran behandlar höga naturvärden i avverkningsanmälan A 56841-2023 i Linköpings kommun som inkom 2023-11-14 och omfattar 0,5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56841-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6453196, E 546999 i SWEREF 99 TM.</w:t>
      </w:r>
    </w:p>
    <w:p>
      <w:r>
        <w:t>Inom 15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