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489-2020 i Linköping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