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dokument behandlar höga naturvärden i avverkningsanmälan A 5809-2025 i Norrköpings kommun. Denna avverkningsanmälan inkom 2025-02-06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