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dokument behandlar höga naturvärden i avverkningsanmälan A 51538-2024 i Norrköpings kommun. Denna avverkningsanmälan inkom 2024-11-08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