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raggtaggsvamp (EN), knärot (VU, §8), gul taggsvamp (NT), orange taggsvamp (NT), spillkråka (NT, §4), svart taggsvamp (NT), ullticka (NT), blomkålssvamp (S), blåmossa (S), bronshjon (S), dropptaggsvamp (S), grovticka (S), grönpyrola (S), mindre märgborre (S), rostfläck (S), stubbspretmossa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