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15143-2025 i Norrköpings kommun</w:t>
      </w:r>
    </w:p>
    <w:p>
      <w:r>
        <w:t>Detta klagomål behandlar höga naturvärden i avverkningsanmälan A 15143-2025 i Norrköpings kommun som inkom 2025-03-28 och omfattar 0,9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15143-2025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6508309, E 567868 i SWEREF 99 TM.</w:t>
      </w:r>
    </w:p>
    <w:p>
      <w:r>
        <w:t>I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