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38626-2022 i Norrköpings kommun</w:t>
      </w:r>
    </w:p>
    <w:p>
      <w:r>
        <w:t>Denna tillsynsbegäran behandlar höga naturvärden i avverkningsanmälan A 38626-2022 i Norrköpings kommun som inkom 2022-09-09 och omfattar 2,5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3862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6521620, E 570079 i SWEREF 99 TM.</w:t>
      </w:r>
    </w:p>
    <w:p>
      <w:r>
        <w:t>Inom 20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