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dokument behandlar höga naturvärden i avverkningsanmälan A 31659-2023 i Norrköpings kommun. Denna avverkningsanmälan inkom 2023-07-10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