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59745-2018 i Norrköpings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