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7166-2022 i Norrköpings kommun</w:t>
      </w:r>
    </w:p>
    <w:p>
      <w:r>
        <w:t>Denna tillsynsbegäran behandlar höga naturvärden i samrådsanmälan S 7166-2022 i Norrköpings kommun som inkom 2022-12-20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2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1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6519427, E 571350 i SWEREF 99 TM.</w:t>
      </w:r>
    </w:p>
    <w:p>
      <w:r>
        <w:t>I samrådsanmälan finns fynd av 2 naturvårdsarter, varav 1 är rödlistad, 1 är typisk (T) och 1 är signalart (S): tallticka (NT, T) och aspvedgnagare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