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18 meter från avverkningsanmälan A 17463-2026 i Norrköpings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