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klagomål behandlar höga naturvärden i avverkningsanmälan A 12145-2024 i Norrköpings kommun som inkom 2024-03-25 och omfattar 10,4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6511777, E 576874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