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dokument behandlar höga naturvärden i avverkningsanmälan A 27107-2023 i Norrköpings kommun. Denna avverkningsanmälan inkom 2023-06-19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