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dokument behandlar höga naturvärden i avverkningsanmälan A 17466-2026 i Norrköpings kommun. Denna avverkningsanmälan inkom 2026-04-08 11:49:13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blåmossa (S), granbarkgnagare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