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14 meter från avverkningsanmälan A 28796-2026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